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11" w:rsidRPr="00DD27DA" w:rsidRDefault="00D45C11" w:rsidP="00D45C11">
      <w:pPr>
        <w:autoSpaceDE w:val="0"/>
        <w:autoSpaceDN w:val="0"/>
        <w:adjustRightInd w:val="0"/>
        <w:spacing w:line="241" w:lineRule="atLeast"/>
        <w:rPr>
          <w:rFonts w:ascii="仿宋_GB2312" w:eastAsia="仿宋_GB2312" w:cs="方正黑体简体" w:hint="eastAsia"/>
          <w:color w:val="000000"/>
          <w:kern w:val="0"/>
          <w:sz w:val="30"/>
          <w:szCs w:val="30"/>
        </w:rPr>
      </w:pPr>
      <w:r w:rsidRPr="00DD27DA">
        <w:rPr>
          <w:rFonts w:ascii="仿宋_GB2312" w:eastAsia="仿宋_GB2312" w:cs="方正黑体简体" w:hint="eastAsia"/>
          <w:color w:val="000000"/>
          <w:kern w:val="0"/>
          <w:sz w:val="30"/>
          <w:szCs w:val="30"/>
        </w:rPr>
        <w:t xml:space="preserve">附件3 </w:t>
      </w:r>
    </w:p>
    <w:p w:rsidR="00D45C11" w:rsidRPr="00DD27DA" w:rsidRDefault="00D45C11" w:rsidP="00D45C11">
      <w:pPr>
        <w:autoSpaceDE w:val="0"/>
        <w:autoSpaceDN w:val="0"/>
        <w:adjustRightInd w:val="0"/>
        <w:spacing w:line="241" w:lineRule="atLeast"/>
        <w:jc w:val="center"/>
        <w:rPr>
          <w:rFonts w:ascii="宋体" w:hAnsi="宋体" w:cs="方正小标宋简体"/>
          <w:b/>
          <w:color w:val="000000"/>
          <w:kern w:val="0"/>
          <w:sz w:val="44"/>
          <w:szCs w:val="44"/>
        </w:rPr>
      </w:pPr>
      <w:bookmarkStart w:id="0" w:name="_GoBack"/>
      <w:r w:rsidRPr="00DD27DA">
        <w:rPr>
          <w:rFonts w:ascii="宋体" w:hAnsi="宋体" w:cs="方正小标宋简体" w:hint="eastAsia"/>
          <w:b/>
          <w:color w:val="000000"/>
          <w:kern w:val="0"/>
          <w:sz w:val="44"/>
          <w:szCs w:val="44"/>
        </w:rPr>
        <w:t>代办处稽核前应准备的资料</w:t>
      </w:r>
    </w:p>
    <w:bookmarkEnd w:id="0"/>
    <w:p w:rsidR="00D45C11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1.代办处管理制度及相关内控制度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2.前次稽核报告复印件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3.代办处需准备2019年度财务情况说明、资产负债表、业务活动表、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年度预算</w:t>
      </w:r>
      <w:r>
        <w:rPr>
          <w:rFonts w:ascii="仿宋_GB2312" w:eastAsia="仿宋_GB2312" w:cs="仿宋.体简体"/>
          <w:color w:val="000000"/>
          <w:kern w:val="0"/>
          <w:sz w:val="32"/>
          <w:szCs w:val="32"/>
        </w:rPr>
        <w:t>及预算完成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cs="仿宋.体简体"/>
          <w:color w:val="000000"/>
          <w:kern w:val="0"/>
          <w:sz w:val="32"/>
          <w:szCs w:val="32"/>
        </w:rPr>
        <w:t>表、</w:t>
      </w: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银行存款对账单、银行存款余额调节表、银行账户情况表等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4.2019年总账、明细账及现金、银行存款日记账和全年会计凭证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5.财产盘点明细表（现金、固定资产）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6.固定资产的产权证（汽车行驶证），新增固定资产发票复印件、《固定资产购置申请表》、《大宗商品购置申请表》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 xml:space="preserve">7.《会费收入、理赔给付业务统计报表》、《慰问金发放登记簿》、《为代办点配置办公设备发放登记表》 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D45C11" w:rsidRPr="00F63379" w:rsidRDefault="00D45C11" w:rsidP="00D45C11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8.重要业务合同、协议复印件，管理费下拨相关规定，会议通知，开展会员活动的规定和实施方案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；</w:t>
      </w:r>
    </w:p>
    <w:p w:rsidR="009E48FF" w:rsidRPr="00D45C11" w:rsidRDefault="00D45C11" w:rsidP="00D45C11">
      <w:pPr>
        <w:autoSpaceDE w:val="0"/>
        <w:autoSpaceDN w:val="0"/>
        <w:adjustRightInd w:val="0"/>
        <w:spacing w:line="241" w:lineRule="atLeast"/>
        <w:ind w:firstLineChars="200" w:firstLine="640"/>
        <w:rPr>
          <w:rFonts w:ascii="仿宋_GB2312" w:eastAsia="仿宋_GB2312" w:cs="方正小标宋简体" w:hint="eastAsia"/>
          <w:color w:val="000000"/>
          <w:kern w:val="0"/>
          <w:sz w:val="32"/>
          <w:szCs w:val="32"/>
        </w:rPr>
      </w:pPr>
      <w:r w:rsidRPr="00F63379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9.保单、理赔、文件等各类档案</w:t>
      </w:r>
      <w:r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。</w:t>
      </w:r>
    </w:p>
    <w:sectPr w:rsidR="009E48FF" w:rsidRPr="00D45C11" w:rsidSect="009B5B7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.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FB"/>
    <w:rsid w:val="000723FB"/>
    <w:rsid w:val="0057268C"/>
    <w:rsid w:val="009E48FF"/>
    <w:rsid w:val="00A54A0F"/>
    <w:rsid w:val="00AF3788"/>
    <w:rsid w:val="00C530AC"/>
    <w:rsid w:val="00D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E0D9"/>
  <w15:chartTrackingRefBased/>
  <w15:docId w15:val="{68F50B86-B243-4E92-BB61-1FBEF12A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2019-12-30T01:23:00Z</dcterms:created>
  <dcterms:modified xsi:type="dcterms:W3CDTF">2019-12-30T01:23:00Z</dcterms:modified>
</cp:coreProperties>
</file>